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CE41E" w14:textId="3D18C670" w:rsidR="40C9A366" w:rsidRPr="00F9247D" w:rsidRDefault="00F9247D" w:rsidP="00DF1F24">
      <w:pPr>
        <w:spacing w:line="276" w:lineRule="auto"/>
        <w:jc w:val="right"/>
        <w:rPr>
          <w:rFonts w:ascii="Open Sans" w:eastAsia="Arial" w:hAnsi="Open Sans" w:cs="Open Sans"/>
          <w:sz w:val="24"/>
          <w:szCs w:val="24"/>
          <w:lang w:val="nl"/>
        </w:rPr>
      </w:pPr>
      <w:r w:rsidRPr="00F9247D">
        <w:rPr>
          <w:rFonts w:ascii="Open Sans" w:eastAsia="Arial" w:hAnsi="Open Sans" w:cs="Open Sans"/>
          <w:noProof/>
          <w:sz w:val="24"/>
          <w:szCs w:val="24"/>
          <w:lang w:val="nl"/>
        </w:rPr>
        <w:drawing>
          <wp:inline distT="0" distB="0" distL="0" distR="0" wp14:anchorId="7A8182BD" wp14:editId="2545B8FD">
            <wp:extent cx="1904337" cy="754207"/>
            <wp:effectExtent l="0" t="0" r="1270" b="0"/>
            <wp:docPr id="1" name="Picture 1"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text on i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44332" cy="770047"/>
                    </a:xfrm>
                    <a:prstGeom prst="rect">
                      <a:avLst/>
                    </a:prstGeom>
                  </pic:spPr>
                </pic:pic>
              </a:graphicData>
            </a:graphic>
          </wp:inline>
        </w:drawing>
      </w:r>
    </w:p>
    <w:p w14:paraId="397C80CB" w14:textId="6C7223C1" w:rsidR="010F4DF6" w:rsidRPr="00F9247D" w:rsidRDefault="49996985" w:rsidP="00F9247D">
      <w:pPr>
        <w:spacing w:line="276" w:lineRule="auto"/>
        <w:rPr>
          <w:rFonts w:ascii="Open Sans" w:eastAsia="Arial" w:hAnsi="Open Sans" w:cs="Open Sans"/>
          <w:sz w:val="28"/>
          <w:szCs w:val="28"/>
          <w:lang w:val="nl"/>
        </w:rPr>
      </w:pPr>
      <w:r w:rsidRPr="00F9247D">
        <w:rPr>
          <w:rFonts w:ascii="Open Sans" w:eastAsia="Arial" w:hAnsi="Open Sans" w:cs="Open Sans"/>
          <w:sz w:val="28"/>
          <w:szCs w:val="28"/>
          <w:lang w:val="nl"/>
        </w:rPr>
        <w:t>PRESS RELEASE</w:t>
      </w:r>
    </w:p>
    <w:p w14:paraId="0E653BD3" w14:textId="613BE179" w:rsidR="010F4DF6" w:rsidRPr="00F9247D" w:rsidRDefault="010F4DF6" w:rsidP="00F9247D">
      <w:pPr>
        <w:spacing w:line="276" w:lineRule="auto"/>
        <w:rPr>
          <w:rFonts w:ascii="Open Sans" w:eastAsia="Arial" w:hAnsi="Open Sans" w:cs="Open Sans"/>
          <w:sz w:val="24"/>
          <w:szCs w:val="24"/>
        </w:rPr>
      </w:pPr>
    </w:p>
    <w:p w14:paraId="48EF3FFD" w14:textId="502EC581" w:rsidR="010F4DF6" w:rsidRPr="00F9247D" w:rsidRDefault="00DF1F24" w:rsidP="00F9247D">
      <w:pPr>
        <w:spacing w:line="276" w:lineRule="auto"/>
        <w:rPr>
          <w:rFonts w:ascii="Open Sans" w:eastAsia="Arial" w:hAnsi="Open Sans" w:cs="Open Sans"/>
          <w:b/>
          <w:bCs/>
          <w:sz w:val="24"/>
          <w:szCs w:val="24"/>
        </w:rPr>
      </w:pPr>
      <w:r w:rsidRPr="00DF1F24">
        <w:rPr>
          <w:rFonts w:ascii="Open Sans" w:eastAsia="Arial" w:hAnsi="Open Sans" w:cs="Open Sans"/>
          <w:b/>
          <w:bCs/>
          <w:color w:val="000000" w:themeColor="text1"/>
          <w:sz w:val="24"/>
          <w:szCs w:val="24"/>
          <w:lang w:val="nl"/>
        </w:rPr>
        <w:t>WITH LAUNCH OF NEW WEBSITE</w:t>
      </w:r>
      <w:r>
        <w:rPr>
          <w:rFonts w:ascii="Open Sans" w:eastAsia="Arial" w:hAnsi="Open Sans" w:cs="Open Sans"/>
          <w:b/>
          <w:bCs/>
          <w:color w:val="000000" w:themeColor="text1"/>
          <w:sz w:val="24"/>
          <w:szCs w:val="24"/>
          <w:lang w:val="nl"/>
        </w:rPr>
        <w:t xml:space="preserve">, </w:t>
      </w:r>
      <w:r w:rsidR="00F9247D" w:rsidRPr="00F9247D">
        <w:rPr>
          <w:rFonts w:ascii="Open Sans" w:eastAsia="Arial" w:hAnsi="Open Sans" w:cs="Open Sans"/>
          <w:b/>
          <w:bCs/>
          <w:color w:val="000000" w:themeColor="text1"/>
          <w:sz w:val="24"/>
          <w:szCs w:val="24"/>
          <w:lang w:val="nl"/>
        </w:rPr>
        <w:t>IWCN</w:t>
      </w:r>
      <w:r w:rsidRPr="00DF1F24">
        <w:rPr>
          <w:rFonts w:ascii="Open Sans" w:eastAsia="Arial" w:hAnsi="Open Sans" w:cs="Open Sans"/>
          <w:b/>
          <w:bCs/>
          <w:color w:val="000000" w:themeColor="text1"/>
          <w:sz w:val="24"/>
          <w:szCs w:val="24"/>
          <w:lang w:val="nl"/>
        </w:rPr>
        <w:t>, CONNECT INTERNATIONAL</w:t>
      </w:r>
      <w:r>
        <w:rPr>
          <w:rFonts w:ascii="Open Sans" w:eastAsia="Arial" w:hAnsi="Open Sans" w:cs="Open Sans"/>
          <w:b/>
          <w:bCs/>
          <w:color w:val="000000" w:themeColor="text1"/>
          <w:sz w:val="24"/>
          <w:szCs w:val="24"/>
          <w:lang w:val="nl"/>
        </w:rPr>
        <w:t xml:space="preserve"> AND</w:t>
      </w:r>
      <w:r w:rsidRPr="00DF1F24">
        <w:rPr>
          <w:rFonts w:ascii="Open Sans" w:eastAsia="Arial" w:hAnsi="Open Sans" w:cs="Open Sans"/>
          <w:b/>
          <w:bCs/>
          <w:color w:val="000000" w:themeColor="text1"/>
          <w:sz w:val="24"/>
          <w:szCs w:val="24"/>
          <w:lang w:val="nl"/>
        </w:rPr>
        <w:t xml:space="preserve"> CITY CENTRAL MERGER COMPLETE </w:t>
      </w:r>
    </w:p>
    <w:p w14:paraId="6B30CABA" w14:textId="05DF9F82" w:rsidR="00DF1F24" w:rsidRDefault="00CE76E5" w:rsidP="00F9247D">
      <w:pPr>
        <w:spacing w:line="276" w:lineRule="auto"/>
        <w:rPr>
          <w:rFonts w:ascii="Open Sans" w:eastAsia="Arial" w:hAnsi="Open Sans" w:cs="Open Sans"/>
          <w:sz w:val="24"/>
          <w:szCs w:val="24"/>
        </w:rPr>
      </w:pPr>
      <w:r w:rsidRPr="00CE76E5">
        <w:rPr>
          <w:rFonts w:ascii="Open Sans" w:eastAsia="Arial" w:hAnsi="Open Sans" w:cs="Open Sans"/>
          <w:b/>
          <w:bCs/>
          <w:sz w:val="24"/>
          <w:szCs w:val="24"/>
        </w:rPr>
        <w:t>Groningen, 2</w:t>
      </w:r>
      <w:r w:rsidR="00DF1F24">
        <w:rPr>
          <w:rFonts w:ascii="Open Sans" w:eastAsia="Arial" w:hAnsi="Open Sans" w:cs="Open Sans"/>
          <w:b/>
          <w:bCs/>
          <w:sz w:val="24"/>
          <w:szCs w:val="24"/>
        </w:rPr>
        <w:t>6</w:t>
      </w:r>
      <w:r w:rsidRPr="00CE76E5">
        <w:rPr>
          <w:rFonts w:ascii="Open Sans" w:eastAsia="Arial" w:hAnsi="Open Sans" w:cs="Open Sans"/>
          <w:b/>
          <w:bCs/>
          <w:sz w:val="24"/>
          <w:szCs w:val="24"/>
        </w:rPr>
        <w:t xml:space="preserve"> </w:t>
      </w:r>
      <w:r w:rsidR="00DF1F24">
        <w:rPr>
          <w:rFonts w:ascii="Open Sans" w:eastAsia="Arial" w:hAnsi="Open Sans" w:cs="Open Sans"/>
          <w:b/>
          <w:bCs/>
          <w:sz w:val="24"/>
          <w:szCs w:val="24"/>
        </w:rPr>
        <w:t>July</w:t>
      </w:r>
      <w:r w:rsidRPr="00CE76E5">
        <w:rPr>
          <w:rFonts w:ascii="Open Sans" w:eastAsia="Arial" w:hAnsi="Open Sans" w:cs="Open Sans"/>
          <w:b/>
          <w:bCs/>
          <w:sz w:val="24"/>
          <w:szCs w:val="24"/>
        </w:rPr>
        <w:t xml:space="preserve"> 20</w:t>
      </w:r>
      <w:r w:rsidR="00DF1F24">
        <w:rPr>
          <w:rFonts w:ascii="Open Sans" w:eastAsia="Arial" w:hAnsi="Open Sans" w:cs="Open Sans"/>
          <w:b/>
          <w:bCs/>
          <w:sz w:val="24"/>
          <w:szCs w:val="24"/>
        </w:rPr>
        <w:t>23</w:t>
      </w:r>
      <w:r w:rsidRPr="00CE76E5">
        <w:rPr>
          <w:rFonts w:ascii="Open Sans" w:eastAsia="Arial" w:hAnsi="Open Sans" w:cs="Open Sans"/>
          <w:b/>
          <w:bCs/>
          <w:sz w:val="24"/>
          <w:szCs w:val="24"/>
        </w:rPr>
        <w:t xml:space="preserve"> – </w:t>
      </w:r>
      <w:r w:rsidR="00DF1F24">
        <w:rPr>
          <w:rFonts w:ascii="Open Sans" w:eastAsia="Arial" w:hAnsi="Open Sans" w:cs="Open Sans"/>
          <w:b/>
          <w:bCs/>
          <w:sz w:val="24"/>
          <w:szCs w:val="24"/>
        </w:rPr>
        <w:t xml:space="preserve">After successfully merging three northern </w:t>
      </w:r>
      <w:proofErr w:type="spellStart"/>
      <w:r w:rsidR="00DF1F24">
        <w:rPr>
          <w:rFonts w:ascii="Open Sans" w:eastAsia="Arial" w:hAnsi="Open Sans" w:cs="Open Sans"/>
          <w:b/>
          <w:bCs/>
          <w:sz w:val="24"/>
          <w:szCs w:val="24"/>
        </w:rPr>
        <w:t>organisations</w:t>
      </w:r>
      <w:proofErr w:type="spellEnd"/>
      <w:r w:rsidR="00DF1F24">
        <w:rPr>
          <w:rFonts w:ascii="Open Sans" w:eastAsia="Arial" w:hAnsi="Open Sans" w:cs="Open Sans"/>
          <w:b/>
          <w:bCs/>
          <w:sz w:val="24"/>
          <w:szCs w:val="24"/>
        </w:rPr>
        <w:t xml:space="preserve"> for international residents – International Welcome Center North, City Central, and Connect International – the new and improved IWCN is announcing the launch of its new website.</w:t>
      </w:r>
      <w:r w:rsidR="00DF1F24">
        <w:rPr>
          <w:rFonts w:ascii="Open Sans" w:eastAsia="Arial" w:hAnsi="Open Sans" w:cs="Open Sans"/>
          <w:b/>
          <w:bCs/>
          <w:sz w:val="24"/>
          <w:szCs w:val="24"/>
        </w:rPr>
        <w:br/>
      </w:r>
      <w:r w:rsidR="00DF1F24">
        <w:rPr>
          <w:rFonts w:ascii="Open Sans" w:eastAsia="Arial" w:hAnsi="Open Sans" w:cs="Open Sans"/>
          <w:b/>
          <w:bCs/>
          <w:sz w:val="24"/>
          <w:szCs w:val="24"/>
        </w:rPr>
        <w:br/>
      </w:r>
      <w:r w:rsidR="00DF1F24" w:rsidRPr="008F4053">
        <w:rPr>
          <w:rFonts w:ascii="Open Sans" w:eastAsia="Arial" w:hAnsi="Open Sans" w:cs="Open Sans"/>
          <w:sz w:val="24"/>
          <w:szCs w:val="24"/>
        </w:rPr>
        <w:t>The website</w:t>
      </w:r>
      <w:r w:rsidR="00384E0A">
        <w:rPr>
          <w:rFonts w:ascii="Open Sans" w:eastAsia="Arial" w:hAnsi="Open Sans" w:cs="Open Sans"/>
          <w:sz w:val="24"/>
          <w:szCs w:val="24"/>
        </w:rPr>
        <w:t xml:space="preserve"> boasts </w:t>
      </w:r>
      <w:r w:rsidR="00384E0A" w:rsidRPr="008F4053">
        <w:rPr>
          <w:rFonts w:ascii="Open Sans" w:eastAsia="Arial" w:hAnsi="Open Sans" w:cs="Open Sans"/>
          <w:sz w:val="24"/>
          <w:szCs w:val="24"/>
        </w:rPr>
        <w:t xml:space="preserve">improved navigation through IWCN’s </w:t>
      </w:r>
      <w:r w:rsidR="00384E0A">
        <w:rPr>
          <w:rFonts w:ascii="Open Sans" w:eastAsia="Arial" w:hAnsi="Open Sans" w:cs="Open Sans"/>
          <w:sz w:val="24"/>
          <w:szCs w:val="24"/>
        </w:rPr>
        <w:t xml:space="preserve">vast </w:t>
      </w:r>
      <w:r w:rsidR="00384E0A" w:rsidRPr="008F4053">
        <w:rPr>
          <w:rFonts w:ascii="Open Sans" w:eastAsia="Arial" w:hAnsi="Open Sans" w:cs="Open Sans"/>
          <w:sz w:val="24"/>
          <w:szCs w:val="24"/>
        </w:rPr>
        <w:t xml:space="preserve">wealth of </w:t>
      </w:r>
      <w:r w:rsidR="00384E0A">
        <w:rPr>
          <w:rFonts w:ascii="Open Sans" w:eastAsia="Arial" w:hAnsi="Open Sans" w:cs="Open Sans"/>
          <w:sz w:val="24"/>
          <w:szCs w:val="24"/>
        </w:rPr>
        <w:t xml:space="preserve">practical </w:t>
      </w:r>
      <w:r w:rsidR="00384E0A" w:rsidRPr="008F4053">
        <w:rPr>
          <w:rFonts w:ascii="Open Sans" w:eastAsia="Arial" w:hAnsi="Open Sans" w:cs="Open Sans"/>
          <w:sz w:val="24"/>
          <w:szCs w:val="24"/>
        </w:rPr>
        <w:t>knowledge on all matters related to getting settled in the northern Netherlands.</w:t>
      </w:r>
      <w:r w:rsidR="00384E0A">
        <w:rPr>
          <w:rFonts w:ascii="Open Sans" w:eastAsia="Arial" w:hAnsi="Open Sans" w:cs="Open Sans"/>
          <w:sz w:val="24"/>
          <w:szCs w:val="24"/>
        </w:rPr>
        <w:t xml:space="preserve"> In the new events section, users have the option to filter by event location (Groningen, Drenthe, Friesland or online) and type (wellness, language support, social). IWCN is also introducing a</w:t>
      </w:r>
      <w:r w:rsidR="00DF1F24" w:rsidRPr="008F4053">
        <w:rPr>
          <w:rFonts w:ascii="Open Sans" w:eastAsia="Arial" w:hAnsi="Open Sans" w:cs="Open Sans"/>
          <w:sz w:val="24"/>
          <w:szCs w:val="24"/>
        </w:rPr>
        <w:t xml:space="preserve"> members only section,</w:t>
      </w:r>
      <w:r w:rsidR="008F4053">
        <w:rPr>
          <w:rFonts w:ascii="Open Sans" w:eastAsia="Arial" w:hAnsi="Open Sans" w:cs="Open Sans"/>
          <w:sz w:val="24"/>
          <w:szCs w:val="24"/>
        </w:rPr>
        <w:t xml:space="preserve"> </w:t>
      </w:r>
      <w:r w:rsidR="00384E0A">
        <w:rPr>
          <w:rFonts w:ascii="Open Sans" w:eastAsia="Arial" w:hAnsi="Open Sans" w:cs="Open Sans"/>
          <w:sz w:val="24"/>
          <w:szCs w:val="24"/>
        </w:rPr>
        <w:t>where</w:t>
      </w:r>
      <w:r w:rsidR="008F4053" w:rsidRPr="008F4053">
        <w:rPr>
          <w:rFonts w:ascii="Open Sans" w:eastAsia="Arial" w:hAnsi="Open Sans" w:cs="Open Sans"/>
          <w:sz w:val="24"/>
          <w:szCs w:val="24"/>
        </w:rPr>
        <w:t xml:space="preserve"> members </w:t>
      </w:r>
      <w:r w:rsidR="00384E0A">
        <w:rPr>
          <w:rFonts w:ascii="Open Sans" w:eastAsia="Arial" w:hAnsi="Open Sans" w:cs="Open Sans"/>
          <w:sz w:val="24"/>
          <w:szCs w:val="24"/>
        </w:rPr>
        <w:t>can</w:t>
      </w:r>
      <w:r w:rsidR="008F4053" w:rsidRPr="008F4053">
        <w:rPr>
          <w:rFonts w:ascii="Open Sans" w:eastAsia="Arial" w:hAnsi="Open Sans" w:cs="Open Sans"/>
          <w:sz w:val="24"/>
          <w:szCs w:val="24"/>
        </w:rPr>
        <w:t xml:space="preserve"> keep track of the past events</w:t>
      </w:r>
      <w:r w:rsidR="00DF1F24" w:rsidRPr="008F4053">
        <w:rPr>
          <w:rFonts w:ascii="Open Sans" w:eastAsia="Arial" w:hAnsi="Open Sans" w:cs="Open Sans"/>
          <w:sz w:val="24"/>
          <w:szCs w:val="24"/>
        </w:rPr>
        <w:t xml:space="preserve"> </w:t>
      </w:r>
      <w:r w:rsidR="008F4053" w:rsidRPr="008F4053">
        <w:rPr>
          <w:rFonts w:ascii="Open Sans" w:eastAsia="Arial" w:hAnsi="Open Sans" w:cs="Open Sans"/>
          <w:sz w:val="24"/>
          <w:szCs w:val="24"/>
        </w:rPr>
        <w:t>they have attended</w:t>
      </w:r>
      <w:r w:rsidR="00384E0A">
        <w:rPr>
          <w:rFonts w:ascii="Open Sans" w:eastAsia="Arial" w:hAnsi="Open Sans" w:cs="Open Sans"/>
          <w:sz w:val="24"/>
          <w:szCs w:val="24"/>
        </w:rPr>
        <w:t xml:space="preserve">. </w:t>
      </w:r>
    </w:p>
    <w:p w14:paraId="646EE813" w14:textId="1C23CEBB" w:rsidR="00384E0A" w:rsidRPr="008F4053" w:rsidRDefault="00384E0A" w:rsidP="00384E0A">
      <w:pPr>
        <w:spacing w:line="276" w:lineRule="auto"/>
        <w:rPr>
          <w:rFonts w:ascii="Open Sans" w:eastAsia="Arial" w:hAnsi="Open Sans" w:cs="Open Sans"/>
          <w:sz w:val="24"/>
          <w:szCs w:val="24"/>
        </w:rPr>
      </w:pPr>
      <w:r>
        <w:rPr>
          <w:rFonts w:ascii="Open Sans" w:eastAsia="Arial" w:hAnsi="Open Sans" w:cs="Open Sans"/>
          <w:sz w:val="24"/>
          <w:szCs w:val="24"/>
        </w:rPr>
        <w:t xml:space="preserve">The goal of the new site is to better serve the social and professional needs of </w:t>
      </w:r>
      <w:r w:rsidR="004D564D">
        <w:rPr>
          <w:rFonts w:ascii="Open Sans" w:eastAsia="Arial" w:hAnsi="Open Sans" w:cs="Open Sans"/>
          <w:sz w:val="24"/>
          <w:szCs w:val="24"/>
        </w:rPr>
        <w:t xml:space="preserve">international </w:t>
      </w:r>
      <w:r w:rsidRPr="008F4053">
        <w:rPr>
          <w:rFonts w:ascii="Open Sans" w:eastAsia="Arial" w:hAnsi="Open Sans" w:cs="Open Sans"/>
          <w:sz w:val="24"/>
          <w:szCs w:val="24"/>
        </w:rPr>
        <w:t xml:space="preserve">students, </w:t>
      </w:r>
      <w:r w:rsidR="004D564D">
        <w:rPr>
          <w:rFonts w:ascii="Open Sans" w:eastAsia="Arial" w:hAnsi="Open Sans" w:cs="Open Sans"/>
          <w:sz w:val="24"/>
          <w:szCs w:val="24"/>
        </w:rPr>
        <w:t>highly skilled migrants</w:t>
      </w:r>
      <w:r>
        <w:rPr>
          <w:rFonts w:ascii="Open Sans" w:eastAsia="Arial" w:hAnsi="Open Sans" w:cs="Open Sans"/>
          <w:sz w:val="24"/>
          <w:szCs w:val="24"/>
        </w:rPr>
        <w:t xml:space="preserve"> </w:t>
      </w:r>
      <w:r w:rsidRPr="008F4053">
        <w:rPr>
          <w:rFonts w:ascii="Open Sans" w:eastAsia="Arial" w:hAnsi="Open Sans" w:cs="Open Sans"/>
          <w:sz w:val="24"/>
          <w:szCs w:val="24"/>
        </w:rPr>
        <w:t>and their families</w:t>
      </w:r>
      <w:r w:rsidR="004D564D">
        <w:rPr>
          <w:rFonts w:ascii="Open Sans" w:eastAsia="Arial" w:hAnsi="Open Sans" w:cs="Open Sans"/>
          <w:sz w:val="24"/>
          <w:szCs w:val="24"/>
        </w:rPr>
        <w:t>, and northern companies that hire foreign talent</w:t>
      </w:r>
      <w:r w:rsidRPr="008F4053">
        <w:rPr>
          <w:rFonts w:ascii="Open Sans" w:eastAsia="Arial" w:hAnsi="Open Sans" w:cs="Open Sans"/>
          <w:sz w:val="24"/>
          <w:szCs w:val="24"/>
        </w:rPr>
        <w:t xml:space="preserve"> in Groningen, Drenthe and Friesland.</w:t>
      </w:r>
    </w:p>
    <w:p w14:paraId="296C42CA" w14:textId="0DCA200F" w:rsidR="008F4053" w:rsidRDefault="00384E0A" w:rsidP="00F9247D">
      <w:pPr>
        <w:spacing w:line="276" w:lineRule="auto"/>
        <w:rPr>
          <w:rFonts w:ascii="Open Sans" w:eastAsia="Arial" w:hAnsi="Open Sans" w:cs="Open Sans"/>
          <w:sz w:val="24"/>
          <w:szCs w:val="24"/>
        </w:rPr>
      </w:pPr>
      <w:r>
        <w:rPr>
          <w:rFonts w:ascii="Open Sans" w:eastAsia="Arial" w:hAnsi="Open Sans" w:cs="Open Sans"/>
          <w:sz w:val="24"/>
          <w:szCs w:val="24"/>
        </w:rPr>
        <w:t xml:space="preserve">The website launch also symbolizes the formal coming together of three great northern </w:t>
      </w:r>
      <w:proofErr w:type="spellStart"/>
      <w:r>
        <w:rPr>
          <w:rFonts w:ascii="Open Sans" w:eastAsia="Arial" w:hAnsi="Open Sans" w:cs="Open Sans"/>
          <w:sz w:val="24"/>
          <w:szCs w:val="24"/>
        </w:rPr>
        <w:t>organisations</w:t>
      </w:r>
      <w:proofErr w:type="spellEnd"/>
      <w:r>
        <w:rPr>
          <w:rFonts w:ascii="Open Sans" w:eastAsia="Arial" w:hAnsi="Open Sans" w:cs="Open Sans"/>
          <w:sz w:val="24"/>
          <w:szCs w:val="24"/>
        </w:rPr>
        <w:t xml:space="preserve"> catering to the international community. </w:t>
      </w:r>
      <w:r w:rsidR="008F4053" w:rsidRPr="008F4053">
        <w:rPr>
          <w:rFonts w:ascii="Open Sans" w:eastAsia="Arial" w:hAnsi="Open Sans" w:cs="Open Sans"/>
          <w:sz w:val="24"/>
          <w:szCs w:val="24"/>
        </w:rPr>
        <w:t xml:space="preserve">Over the course of 2022, IWCN went through the demanding yet rewarding process of incorporating two local socially-focused projects – City Central and Connect International – into their business. </w:t>
      </w:r>
    </w:p>
    <w:p w14:paraId="5357C45C" w14:textId="7A68B999" w:rsidR="00FF31D8" w:rsidRPr="00FF31D8" w:rsidRDefault="00FF31D8" w:rsidP="00F9247D">
      <w:pPr>
        <w:spacing w:line="276" w:lineRule="auto"/>
        <w:rPr>
          <w:rFonts w:ascii="Open Sans" w:eastAsia="Arial" w:hAnsi="Open Sans" w:cs="Open Sans"/>
          <w:color w:val="000000" w:themeColor="text1"/>
          <w:sz w:val="24"/>
          <w:szCs w:val="24"/>
        </w:rPr>
      </w:pPr>
      <w:r w:rsidRPr="00FF31D8">
        <w:rPr>
          <w:rFonts w:ascii="Open Sans" w:eastAsia="Arial" w:hAnsi="Open Sans" w:cs="Open Sans"/>
          <w:color w:val="000000" w:themeColor="text1"/>
          <w:sz w:val="24"/>
          <w:szCs w:val="24"/>
        </w:rPr>
        <w:t xml:space="preserve">IWCN was founded in 2014, and works with local municipalities and employers across the north to provide formalities for employees and their families moving to the region from abroad. </w:t>
      </w:r>
    </w:p>
    <w:p w14:paraId="62841520" w14:textId="722A4531" w:rsidR="00FF31D8" w:rsidRPr="00FF31D8" w:rsidRDefault="00FF31D8" w:rsidP="00F9247D">
      <w:pPr>
        <w:spacing w:line="276" w:lineRule="auto"/>
        <w:rPr>
          <w:rFonts w:ascii="Open Sans" w:eastAsia="Arial" w:hAnsi="Open Sans" w:cs="Open Sans"/>
          <w:b/>
          <w:bCs/>
          <w:color w:val="000000" w:themeColor="text1"/>
          <w:sz w:val="24"/>
          <w:szCs w:val="24"/>
        </w:rPr>
      </w:pPr>
      <w:r w:rsidRPr="00FF31D8">
        <w:rPr>
          <w:rFonts w:ascii="Open Sans" w:eastAsia="Arial" w:hAnsi="Open Sans" w:cs="Open Sans"/>
          <w:color w:val="000000" w:themeColor="text1"/>
          <w:sz w:val="24"/>
          <w:szCs w:val="24"/>
        </w:rPr>
        <w:lastRenderedPageBreak/>
        <w:t xml:space="preserve">Connect began 25 years ago, in 1998, as a place for newcomers to the north to connect with one another and start building their own social circle in their new home. </w:t>
      </w:r>
    </w:p>
    <w:p w14:paraId="48E185B3" w14:textId="0F29CEFF" w:rsidR="0016586F" w:rsidRDefault="00FF31D8" w:rsidP="00F9247D">
      <w:pPr>
        <w:spacing w:line="276" w:lineRule="auto"/>
        <w:rPr>
          <w:rFonts w:ascii="Open Sans" w:eastAsia="Arial" w:hAnsi="Open Sans" w:cs="Open Sans"/>
          <w:color w:val="000000" w:themeColor="text1"/>
          <w:sz w:val="24"/>
          <w:szCs w:val="24"/>
        </w:rPr>
      </w:pPr>
      <w:r w:rsidRPr="00FF31D8">
        <w:rPr>
          <w:rFonts w:ascii="Open Sans" w:eastAsia="Arial" w:hAnsi="Open Sans" w:cs="Open Sans"/>
          <w:color w:val="000000" w:themeColor="text1"/>
          <w:sz w:val="24"/>
          <w:szCs w:val="24"/>
        </w:rPr>
        <w:t>City Central started in 2017 with the goal of bringing international students and young professionals in the city of Groningen together with the long-term local population</w:t>
      </w:r>
      <w:r w:rsidR="0016586F">
        <w:rPr>
          <w:rFonts w:ascii="Open Sans" w:eastAsia="Arial" w:hAnsi="Open Sans" w:cs="Open Sans"/>
          <w:color w:val="000000" w:themeColor="text1"/>
          <w:sz w:val="24"/>
          <w:szCs w:val="24"/>
        </w:rPr>
        <w:t>.</w:t>
      </w:r>
    </w:p>
    <w:p w14:paraId="69AE11CA" w14:textId="6DAB1161" w:rsidR="0016586F" w:rsidRPr="004D564D" w:rsidRDefault="0016586F" w:rsidP="0016586F">
      <w:pPr>
        <w:spacing w:line="276" w:lineRule="auto"/>
        <w:rPr>
          <w:rFonts w:ascii="Open Sans" w:eastAsia="Arial" w:hAnsi="Open Sans" w:cs="Open Sans"/>
          <w:sz w:val="24"/>
          <w:szCs w:val="24"/>
          <w:lang w:val="en-NL"/>
        </w:rPr>
      </w:pPr>
      <w:r>
        <w:rPr>
          <w:rFonts w:ascii="Open Sans" w:eastAsia="Arial" w:hAnsi="Open Sans" w:cs="Open Sans"/>
          <w:sz w:val="24"/>
          <w:szCs w:val="24"/>
        </w:rPr>
        <w:t>The launch of the</w:t>
      </w:r>
      <w:r w:rsidRPr="008F4053">
        <w:rPr>
          <w:rFonts w:ascii="Open Sans" w:eastAsia="Arial" w:hAnsi="Open Sans" w:cs="Open Sans"/>
          <w:sz w:val="24"/>
          <w:szCs w:val="24"/>
        </w:rPr>
        <w:t xml:space="preserve"> site, designed by </w:t>
      </w:r>
      <w:r w:rsidR="004D564D">
        <w:rPr>
          <w:rFonts w:ascii="Open Sans" w:eastAsia="Arial" w:hAnsi="Open Sans" w:cs="Open Sans"/>
          <w:sz w:val="24"/>
          <w:szCs w:val="24"/>
        </w:rPr>
        <w:t xml:space="preserve">Junction </w:t>
      </w:r>
      <w:r w:rsidR="004D564D" w:rsidRPr="004D564D">
        <w:rPr>
          <w:rFonts w:ascii="Open Sans" w:eastAsia="Arial" w:hAnsi="Open Sans" w:cs="Open Sans"/>
          <w:sz w:val="24"/>
          <w:szCs w:val="24"/>
          <w:lang w:val="en-NL"/>
        </w:rPr>
        <w:t>creative + digital agency</w:t>
      </w:r>
      <w:r w:rsidRPr="008F4053">
        <w:rPr>
          <w:rFonts w:ascii="Open Sans" w:eastAsia="Arial" w:hAnsi="Open Sans" w:cs="Open Sans"/>
          <w:sz w:val="24"/>
          <w:szCs w:val="24"/>
        </w:rPr>
        <w:t xml:space="preserve"> in Leeuwarden, </w:t>
      </w:r>
      <w:r>
        <w:rPr>
          <w:rFonts w:ascii="Open Sans" w:eastAsia="Arial" w:hAnsi="Open Sans" w:cs="Open Sans"/>
          <w:sz w:val="24"/>
          <w:szCs w:val="24"/>
        </w:rPr>
        <w:t>marks the symbolic relaunch of the new IWCN.</w:t>
      </w:r>
    </w:p>
    <w:p w14:paraId="6134E748" w14:textId="40B93D14" w:rsidR="00A75F78" w:rsidRPr="00A75F78" w:rsidRDefault="00A75F78" w:rsidP="00A75F78">
      <w:pPr>
        <w:spacing w:line="276" w:lineRule="auto"/>
        <w:rPr>
          <w:rFonts w:ascii="Open Sans" w:eastAsia="Arial" w:hAnsi="Open Sans" w:cs="Open Sans"/>
          <w:sz w:val="24"/>
          <w:szCs w:val="24"/>
        </w:rPr>
      </w:pPr>
      <w:r w:rsidRPr="00A75F78">
        <w:rPr>
          <w:rFonts w:ascii="Open Sans" w:eastAsia="Arial" w:hAnsi="Open Sans" w:cs="Open Sans"/>
          <w:sz w:val="24"/>
          <w:szCs w:val="24"/>
          <w:lang w:val="en-NL"/>
        </w:rPr>
        <w:t>Michiel Kastelein, IWCN's business manager, says, "After eight and a half years, IWCN has become an indispensable decisive factor for international and international companies in the North. This year, we've joined forces with City Central and Connect International, and along with that comes the introduction of stronger services online with a new website that provides even further improved support for all the internationals, companies and partners that we work on behalf of. What does the future hold? We're already there!"</w:t>
      </w:r>
      <w:r>
        <w:rPr>
          <w:rFonts w:ascii="Open Sans" w:eastAsia="Arial" w:hAnsi="Open Sans" w:cs="Open Sans"/>
          <w:sz w:val="24"/>
          <w:szCs w:val="24"/>
          <w:lang w:val="en-NL"/>
        </w:rPr>
        <w:br/>
      </w:r>
      <w:r>
        <w:rPr>
          <w:rFonts w:ascii="Open Sans" w:eastAsia="Arial" w:hAnsi="Open Sans" w:cs="Open Sans"/>
          <w:sz w:val="24"/>
          <w:szCs w:val="24"/>
          <w:lang w:val="en-NL"/>
        </w:rPr>
        <w:br/>
      </w:r>
      <w:r>
        <w:rPr>
          <w:rFonts w:ascii="Open Sans" w:eastAsia="Arial" w:hAnsi="Open Sans" w:cs="Open Sans"/>
          <w:sz w:val="24"/>
          <w:szCs w:val="24"/>
        </w:rPr>
        <w:t>Karen Prowse, Operations Manager: “”</w:t>
      </w:r>
    </w:p>
    <w:p w14:paraId="50731309" w14:textId="3C43772E" w:rsidR="0016586F" w:rsidRPr="00FF31D8" w:rsidRDefault="00571602" w:rsidP="00F9247D">
      <w:pPr>
        <w:spacing w:line="276" w:lineRule="auto"/>
        <w:rPr>
          <w:rFonts w:ascii="Open Sans" w:eastAsia="Arial" w:hAnsi="Open Sans" w:cs="Open Sans"/>
          <w:b/>
          <w:bCs/>
          <w:color w:val="000000" w:themeColor="text1"/>
          <w:sz w:val="24"/>
          <w:szCs w:val="24"/>
        </w:rPr>
      </w:pPr>
      <w:r>
        <w:rPr>
          <w:rFonts w:ascii="Open Sans" w:eastAsia="Arial" w:hAnsi="Open Sans" w:cs="Open Sans"/>
          <w:b/>
          <w:bCs/>
          <w:noProof/>
          <w:color w:val="000000" w:themeColor="text1"/>
          <w:sz w:val="24"/>
          <w:szCs w:val="24"/>
        </w:rPr>
        <w:lastRenderedPageBreak/>
        <w:drawing>
          <wp:inline distT="0" distB="0" distL="0" distR="0" wp14:anchorId="033FF98E" wp14:editId="2C9A5A5C">
            <wp:extent cx="5943600" cy="4243070"/>
            <wp:effectExtent l="0" t="0" r="0" b="0"/>
            <wp:docPr id="2" name="Picture 2" descr="Several flags on a des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everal flags on a desk&#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243070"/>
                    </a:xfrm>
                    <a:prstGeom prst="rect">
                      <a:avLst/>
                    </a:prstGeom>
                  </pic:spPr>
                </pic:pic>
              </a:graphicData>
            </a:graphic>
          </wp:inline>
        </w:drawing>
      </w:r>
    </w:p>
    <w:p w14:paraId="05290A44" w14:textId="61E45D61" w:rsidR="010F4DF6" w:rsidRPr="00F9247D" w:rsidRDefault="00CE76E5" w:rsidP="00F9247D">
      <w:pPr>
        <w:spacing w:line="276" w:lineRule="auto"/>
        <w:rPr>
          <w:rFonts w:ascii="Open Sans" w:eastAsia="Arial" w:hAnsi="Open Sans" w:cs="Open Sans"/>
          <w:i/>
          <w:iCs/>
          <w:sz w:val="24"/>
          <w:szCs w:val="24"/>
          <w:lang w:val="nl-BE"/>
        </w:rPr>
      </w:pPr>
      <w:r w:rsidRPr="00CE76E5">
        <w:rPr>
          <w:rFonts w:ascii="Open Sans" w:eastAsia="Arial" w:hAnsi="Open Sans" w:cs="Open Sans"/>
          <w:i/>
          <w:iCs/>
          <w:sz w:val="24"/>
          <w:szCs w:val="24"/>
          <w:lang w:val="nl-BE"/>
        </w:rPr>
        <w:t xml:space="preserve">© </w:t>
      </w:r>
      <w:r w:rsidRPr="00F9247D">
        <w:rPr>
          <w:rFonts w:ascii="Open Sans" w:eastAsia="Arial" w:hAnsi="Open Sans" w:cs="Open Sans"/>
          <w:i/>
          <w:iCs/>
          <w:sz w:val="24"/>
          <w:szCs w:val="24"/>
          <w:lang w:val="nl-BE"/>
        </w:rPr>
        <w:t>IWCN</w:t>
      </w:r>
      <w:r w:rsidRPr="00CE76E5">
        <w:rPr>
          <w:rFonts w:ascii="Open Sans" w:eastAsia="Arial" w:hAnsi="Open Sans" w:cs="Open Sans"/>
          <w:i/>
          <w:iCs/>
          <w:sz w:val="24"/>
          <w:szCs w:val="24"/>
          <w:lang w:val="nl-BE"/>
        </w:rPr>
        <w:t xml:space="preserve">/ </w:t>
      </w:r>
      <w:r w:rsidR="00571602">
        <w:rPr>
          <w:rFonts w:ascii="Open Sans" w:eastAsia="Arial" w:hAnsi="Open Sans" w:cs="Open Sans"/>
          <w:i/>
          <w:iCs/>
          <w:sz w:val="24"/>
          <w:szCs w:val="24"/>
          <w:lang w:val="nl-BE"/>
        </w:rPr>
        <w:t>Traci White</w:t>
      </w:r>
    </w:p>
    <w:p w14:paraId="57B69B21" w14:textId="31C16F7C" w:rsidR="010F4DF6" w:rsidRPr="00F9247D" w:rsidRDefault="49996985" w:rsidP="00F9247D">
      <w:pPr>
        <w:spacing w:line="276" w:lineRule="auto"/>
        <w:rPr>
          <w:rFonts w:ascii="Open Sans" w:eastAsia="Arial" w:hAnsi="Open Sans" w:cs="Open Sans"/>
          <w:sz w:val="24"/>
          <w:szCs w:val="24"/>
          <w:lang w:val="nl"/>
        </w:rPr>
      </w:pPr>
      <w:r w:rsidRPr="00F9247D">
        <w:rPr>
          <w:rFonts w:ascii="Open Sans" w:eastAsia="Arial" w:hAnsi="Open Sans" w:cs="Open Sans"/>
          <w:sz w:val="24"/>
          <w:szCs w:val="24"/>
          <w:lang w:val="nl"/>
        </w:rPr>
        <w:t>-------END OF PRESS RELEASE ------</w:t>
      </w:r>
    </w:p>
    <w:p w14:paraId="2366943A" w14:textId="57CA82CE" w:rsidR="010F4DF6" w:rsidRPr="00F9247D" w:rsidRDefault="49996985" w:rsidP="00F9247D">
      <w:pPr>
        <w:rPr>
          <w:rFonts w:ascii="Open Sans" w:eastAsia="Arial" w:hAnsi="Open Sans" w:cs="Open Sans"/>
          <w:sz w:val="20"/>
          <w:szCs w:val="20"/>
          <w:lang w:val="en-NL"/>
        </w:rPr>
      </w:pPr>
      <w:r w:rsidRPr="00F9247D">
        <w:rPr>
          <w:rFonts w:ascii="Open Sans" w:eastAsia="Arial" w:hAnsi="Open Sans" w:cs="Open Sans"/>
          <w:b/>
          <w:bCs/>
          <w:sz w:val="20"/>
          <w:szCs w:val="20"/>
          <w:lang w:val="nl"/>
        </w:rPr>
        <w:t xml:space="preserve">About </w:t>
      </w:r>
      <w:r w:rsidR="00CE76E5" w:rsidRPr="00F9247D">
        <w:rPr>
          <w:rFonts w:ascii="Open Sans" w:eastAsia="Arial" w:hAnsi="Open Sans" w:cs="Open Sans"/>
          <w:b/>
          <w:bCs/>
          <w:sz w:val="20"/>
          <w:szCs w:val="20"/>
          <w:lang w:val="nl"/>
        </w:rPr>
        <w:t>IWCN</w:t>
      </w:r>
      <w:r w:rsidRPr="00F9247D">
        <w:rPr>
          <w:rFonts w:ascii="Open Sans" w:eastAsia="Arial" w:hAnsi="Open Sans" w:cs="Open Sans"/>
          <w:b/>
          <w:bCs/>
          <w:sz w:val="20"/>
          <w:szCs w:val="20"/>
          <w:lang w:val="nl"/>
        </w:rPr>
        <w:t xml:space="preserve"> – </w:t>
      </w:r>
      <w:r w:rsidR="00CE76E5" w:rsidRPr="00F9247D">
        <w:rPr>
          <w:rFonts w:ascii="Open Sans" w:eastAsia="Arial" w:hAnsi="Open Sans" w:cs="Open Sans"/>
          <w:sz w:val="20"/>
          <w:szCs w:val="20"/>
          <w:lang w:val="en-NL"/>
        </w:rPr>
        <w:t>The International Welcome Center North (IWCN) is a one-stop shop for international people living in, and companies located in, Groningen, Friesland and Drenthe.</w:t>
      </w:r>
      <w:r w:rsidR="00CE76E5" w:rsidRPr="00F9247D">
        <w:rPr>
          <w:rFonts w:ascii="Open Sans" w:eastAsia="Arial" w:hAnsi="Open Sans" w:cs="Open Sans"/>
          <w:sz w:val="20"/>
          <w:szCs w:val="20"/>
        </w:rPr>
        <w:t xml:space="preserve"> </w:t>
      </w:r>
      <w:r w:rsidR="00CE76E5" w:rsidRPr="00CE76E5">
        <w:rPr>
          <w:rFonts w:ascii="Open Sans" w:eastAsia="Arial" w:hAnsi="Open Sans" w:cs="Open Sans"/>
          <w:sz w:val="20"/>
          <w:szCs w:val="20"/>
          <w:lang w:val="en-NL"/>
        </w:rPr>
        <w:t>We offer government formalities (residence permits and municipal registration)</w:t>
      </w:r>
      <w:r w:rsidR="00CE76E5" w:rsidRPr="00F9247D">
        <w:rPr>
          <w:rFonts w:ascii="Open Sans" w:eastAsia="Arial" w:hAnsi="Open Sans" w:cs="Open Sans"/>
          <w:sz w:val="20"/>
          <w:szCs w:val="20"/>
        </w:rPr>
        <w:t xml:space="preserve">, </w:t>
      </w:r>
      <w:r w:rsidR="00CE76E5" w:rsidRPr="00CE76E5">
        <w:rPr>
          <w:rFonts w:ascii="Open Sans" w:eastAsia="Arial" w:hAnsi="Open Sans" w:cs="Open Sans"/>
          <w:sz w:val="20"/>
          <w:szCs w:val="20"/>
          <w:lang w:val="en-NL"/>
        </w:rPr>
        <w:t>information (practical information and referrals to reliable service providers) and social activities (a chance to start building a social and/or business network during activities and events).</w:t>
      </w:r>
      <w:r w:rsidR="00CE76E5" w:rsidRPr="00F9247D">
        <w:rPr>
          <w:rFonts w:ascii="Open Sans" w:eastAsia="Arial" w:hAnsi="Open Sans" w:cs="Open Sans"/>
          <w:sz w:val="20"/>
          <w:szCs w:val="20"/>
        </w:rPr>
        <w:t xml:space="preserve"> </w:t>
      </w:r>
      <w:r w:rsidR="00CE76E5" w:rsidRPr="00CE76E5">
        <w:rPr>
          <w:rFonts w:ascii="Open Sans" w:eastAsia="Arial" w:hAnsi="Open Sans" w:cs="Open Sans"/>
          <w:sz w:val="20"/>
          <w:szCs w:val="20"/>
          <w:lang w:val="en-NL"/>
        </w:rPr>
        <w:t xml:space="preserve">We also provide </w:t>
      </w:r>
      <w:r w:rsidR="00CE76E5" w:rsidRPr="00F9247D">
        <w:rPr>
          <w:rFonts w:ascii="Open Sans" w:eastAsia="Arial" w:hAnsi="Open Sans" w:cs="Open Sans"/>
          <w:sz w:val="20"/>
          <w:szCs w:val="20"/>
        </w:rPr>
        <w:t>onboarding guidance</w:t>
      </w:r>
      <w:r w:rsidR="00CE76E5" w:rsidRPr="00CE76E5">
        <w:rPr>
          <w:rFonts w:ascii="Open Sans" w:eastAsia="Arial" w:hAnsi="Open Sans" w:cs="Open Sans"/>
          <w:sz w:val="20"/>
          <w:szCs w:val="20"/>
          <w:lang w:val="en-NL"/>
        </w:rPr>
        <w:t xml:space="preserve"> to companies </w:t>
      </w:r>
      <w:r w:rsidR="00CE76E5" w:rsidRPr="00F9247D">
        <w:rPr>
          <w:rFonts w:ascii="Open Sans" w:eastAsia="Arial" w:hAnsi="Open Sans" w:cs="Open Sans"/>
          <w:sz w:val="20"/>
          <w:szCs w:val="20"/>
        </w:rPr>
        <w:t>with</w:t>
      </w:r>
      <w:r w:rsidR="00CE76E5" w:rsidRPr="00CE76E5">
        <w:rPr>
          <w:rFonts w:ascii="Open Sans" w:eastAsia="Arial" w:hAnsi="Open Sans" w:cs="Open Sans"/>
          <w:sz w:val="20"/>
          <w:szCs w:val="20"/>
          <w:lang w:val="en-NL"/>
        </w:rPr>
        <w:t xml:space="preserve"> international employees.</w:t>
      </w:r>
      <w:r w:rsidR="00F9247D">
        <w:rPr>
          <w:rFonts w:ascii="Open Sans" w:eastAsia="Arial" w:hAnsi="Open Sans" w:cs="Open Sans"/>
          <w:sz w:val="20"/>
          <w:szCs w:val="20"/>
          <w:lang w:val="en-NL"/>
        </w:rPr>
        <w:br/>
      </w:r>
      <w:r w:rsidR="00F9247D">
        <w:rPr>
          <w:rFonts w:ascii="Open Sans" w:eastAsia="Arial" w:hAnsi="Open Sans" w:cs="Open Sans"/>
          <w:sz w:val="20"/>
          <w:szCs w:val="20"/>
          <w:lang w:val="en-NL"/>
        </w:rPr>
        <w:br/>
      </w:r>
      <w:r w:rsidRPr="00F9247D">
        <w:rPr>
          <w:rFonts w:ascii="Open Sans" w:eastAsia="Arial" w:hAnsi="Open Sans" w:cs="Open Sans"/>
          <w:sz w:val="20"/>
          <w:szCs w:val="20"/>
          <w:lang w:val="nl"/>
        </w:rPr>
        <w:t>Attached images are for (one-off) publication in print or online. Use the image quoting the following credit line: ©</w:t>
      </w:r>
      <w:r w:rsidR="00CE76E5" w:rsidRPr="00F9247D">
        <w:rPr>
          <w:rFonts w:ascii="Open Sans" w:eastAsia="Arial" w:hAnsi="Open Sans" w:cs="Open Sans"/>
          <w:sz w:val="20"/>
          <w:szCs w:val="20"/>
          <w:lang w:val="nl"/>
        </w:rPr>
        <w:t>IWCN</w:t>
      </w:r>
      <w:r w:rsidRPr="00F9247D">
        <w:rPr>
          <w:rFonts w:ascii="Open Sans" w:eastAsia="Arial" w:hAnsi="Open Sans" w:cs="Open Sans"/>
          <w:sz w:val="20"/>
          <w:szCs w:val="20"/>
          <w:lang w:val="nl"/>
        </w:rPr>
        <w:t xml:space="preserve"> / name photographer.</w:t>
      </w:r>
    </w:p>
    <w:p w14:paraId="179ED5A1" w14:textId="3855E4A2" w:rsidR="49996985" w:rsidRPr="00F9247D" w:rsidRDefault="49996985" w:rsidP="00F9247D">
      <w:pPr>
        <w:rPr>
          <w:rFonts w:ascii="Open Sans" w:eastAsia="Arial" w:hAnsi="Open Sans" w:cs="Open Sans"/>
          <w:b/>
          <w:bCs/>
          <w:color w:val="1A1A1A"/>
          <w:sz w:val="24"/>
          <w:szCs w:val="24"/>
          <w:lang w:val="nl"/>
        </w:rPr>
      </w:pPr>
      <w:r w:rsidRPr="00F9247D">
        <w:rPr>
          <w:rFonts w:ascii="Open Sans" w:eastAsia="Arial" w:hAnsi="Open Sans" w:cs="Open Sans"/>
          <w:b/>
          <w:bCs/>
          <w:color w:val="1A1A1A"/>
          <w:sz w:val="24"/>
          <w:szCs w:val="24"/>
          <w:lang w:val="nl"/>
        </w:rPr>
        <w:t>Contact details</w:t>
      </w:r>
    </w:p>
    <w:p w14:paraId="3BB065FD" w14:textId="77777777" w:rsidR="00CE76E5" w:rsidRPr="00F9247D" w:rsidRDefault="00CE76E5" w:rsidP="00F9247D">
      <w:pPr>
        <w:rPr>
          <w:rFonts w:ascii="Open Sans" w:eastAsia="Arial" w:hAnsi="Open Sans" w:cs="Open Sans"/>
          <w:color w:val="1A1A1A"/>
          <w:sz w:val="24"/>
          <w:szCs w:val="24"/>
          <w:lang w:val="nl"/>
        </w:rPr>
      </w:pPr>
      <w:r w:rsidRPr="00F9247D">
        <w:rPr>
          <w:rFonts w:ascii="Open Sans" w:eastAsia="Arial" w:hAnsi="Open Sans" w:cs="Open Sans"/>
          <w:color w:val="1A1A1A"/>
          <w:sz w:val="24"/>
          <w:szCs w:val="24"/>
          <w:lang w:val="nl"/>
        </w:rPr>
        <w:t>___________</w:t>
      </w:r>
      <w:r w:rsidR="059CAE63" w:rsidRPr="00F9247D">
        <w:rPr>
          <w:rFonts w:ascii="Open Sans" w:eastAsia="Arial" w:hAnsi="Open Sans" w:cs="Open Sans"/>
          <w:color w:val="1A1A1A"/>
          <w:sz w:val="24"/>
          <w:szCs w:val="24"/>
          <w:lang w:val="nl"/>
        </w:rPr>
        <w:t xml:space="preserve">, </w:t>
      </w:r>
      <w:r w:rsidRPr="00F9247D">
        <w:rPr>
          <w:rFonts w:ascii="Open Sans" w:eastAsia="Arial" w:hAnsi="Open Sans" w:cs="Open Sans"/>
          <w:color w:val="1A1A1A"/>
          <w:sz w:val="24"/>
          <w:szCs w:val="24"/>
          <w:lang w:val="nl"/>
        </w:rPr>
        <w:t>Communications team coordinator</w:t>
      </w:r>
    </w:p>
    <w:p w14:paraId="588BF68C" w14:textId="526513BC" w:rsidR="010F4DF6" w:rsidRPr="00A16FB3" w:rsidRDefault="059CAE63" w:rsidP="00F9247D">
      <w:pPr>
        <w:rPr>
          <w:rFonts w:ascii="Open Sans" w:eastAsia="Arial" w:hAnsi="Open Sans" w:cs="Open Sans"/>
          <w:i/>
          <w:iCs/>
          <w:sz w:val="24"/>
          <w:szCs w:val="24"/>
          <w:lang w:val="en-NL"/>
        </w:rPr>
      </w:pPr>
      <w:r w:rsidRPr="00A16FB3">
        <w:rPr>
          <w:rFonts w:ascii="Open Sans" w:eastAsia="Arial" w:hAnsi="Open Sans" w:cs="Open Sans"/>
          <w:i/>
          <w:iCs/>
          <w:color w:val="1A1A1A"/>
          <w:sz w:val="24"/>
          <w:szCs w:val="24"/>
          <w:lang w:val="nl"/>
        </w:rPr>
        <w:t>Tel</w:t>
      </w:r>
      <w:r w:rsidR="00A16FB3" w:rsidRPr="00A16FB3">
        <w:rPr>
          <w:rFonts w:ascii="Open Sans" w:eastAsia="Arial" w:hAnsi="Open Sans" w:cs="Open Sans"/>
          <w:i/>
          <w:iCs/>
          <w:color w:val="1A1A1A"/>
          <w:sz w:val="24"/>
          <w:szCs w:val="24"/>
          <w:lang w:val="nl"/>
        </w:rPr>
        <w:t>ephone</w:t>
      </w:r>
      <w:r w:rsidR="00A16FB3">
        <w:rPr>
          <w:rFonts w:ascii="Open Sans" w:eastAsia="Arial" w:hAnsi="Open Sans" w:cs="Open Sans"/>
          <w:color w:val="1A1A1A"/>
          <w:sz w:val="24"/>
          <w:szCs w:val="24"/>
          <w:lang w:val="nl"/>
        </w:rPr>
        <w:t>:</w:t>
      </w:r>
      <w:r w:rsidRPr="00F9247D">
        <w:rPr>
          <w:rFonts w:ascii="Open Sans" w:eastAsia="Arial" w:hAnsi="Open Sans" w:cs="Open Sans"/>
          <w:color w:val="1A1A1A"/>
          <w:sz w:val="24"/>
          <w:szCs w:val="24"/>
          <w:lang w:val="nl"/>
        </w:rPr>
        <w:t xml:space="preserve"> </w:t>
      </w:r>
      <w:r w:rsidR="00A16FB3" w:rsidRPr="00A16FB3">
        <w:rPr>
          <w:rFonts w:ascii="Open Sans" w:eastAsia="Arial" w:hAnsi="Open Sans" w:cs="Open Sans"/>
          <w:i/>
          <w:iCs/>
          <w:sz w:val="24"/>
          <w:szCs w:val="24"/>
          <w:lang w:val="en-NL"/>
        </w:rPr>
        <w:t>+31 (0)50 367 71 97</w:t>
      </w:r>
      <w:r w:rsidR="00A16FB3">
        <w:rPr>
          <w:rFonts w:ascii="Open Sans" w:eastAsia="Arial" w:hAnsi="Open Sans" w:cs="Open Sans"/>
          <w:i/>
          <w:iCs/>
          <w:sz w:val="24"/>
          <w:szCs w:val="24"/>
          <w:lang w:val="en-NL"/>
        </w:rPr>
        <w:br/>
      </w:r>
      <w:r w:rsidR="00A16FB3">
        <w:rPr>
          <w:rFonts w:ascii="Open Sans" w:eastAsia="Arial" w:hAnsi="Open Sans" w:cs="Open Sans"/>
          <w:i/>
          <w:iCs/>
          <w:sz w:val="24"/>
          <w:szCs w:val="24"/>
        </w:rPr>
        <w:t xml:space="preserve">Email: </w:t>
      </w:r>
      <w:hyperlink r:id="rId8" w:history="1">
        <w:r w:rsidR="00A16FB3" w:rsidRPr="003E1CFC">
          <w:rPr>
            <w:rStyle w:val="Hyperlink"/>
            <w:rFonts w:ascii="Open Sans" w:eastAsia="Arial" w:hAnsi="Open Sans" w:cs="Open Sans"/>
            <w:i/>
            <w:iCs/>
            <w:sz w:val="24"/>
            <w:szCs w:val="24"/>
            <w:lang w:val="nl"/>
          </w:rPr>
          <w:t>communication@iwcn.nl</w:t>
        </w:r>
      </w:hyperlink>
      <w:r w:rsidRPr="00F9247D">
        <w:rPr>
          <w:rFonts w:ascii="Open Sans" w:eastAsia="Arial" w:hAnsi="Open Sans" w:cs="Open Sans"/>
          <w:i/>
          <w:iCs/>
          <w:sz w:val="24"/>
          <w:szCs w:val="24"/>
          <w:lang w:val="nl"/>
        </w:rPr>
        <w:t xml:space="preserve"> </w:t>
      </w:r>
      <w:r w:rsidR="00A16FB3">
        <w:rPr>
          <w:rFonts w:ascii="Open Sans" w:eastAsia="Arial" w:hAnsi="Open Sans" w:cs="Open Sans"/>
          <w:i/>
          <w:iCs/>
          <w:sz w:val="24"/>
          <w:szCs w:val="24"/>
          <w:lang w:val="nl"/>
        </w:rPr>
        <w:br/>
      </w:r>
      <w:r w:rsidR="00A16FB3">
        <w:rPr>
          <w:rFonts w:ascii="Open Sans" w:eastAsia="Arial" w:hAnsi="Open Sans" w:cs="Open Sans"/>
          <w:i/>
          <w:iCs/>
          <w:sz w:val="24"/>
          <w:szCs w:val="24"/>
          <w:lang w:val="nl"/>
        </w:rPr>
        <w:lastRenderedPageBreak/>
        <w:t>Address:</w:t>
      </w:r>
      <w:r w:rsidR="00A16FB3">
        <w:rPr>
          <w:rFonts w:ascii="Open Sans" w:hAnsi="Open Sans" w:cs="Open Sans"/>
          <w:sz w:val="24"/>
          <w:szCs w:val="24"/>
        </w:rPr>
        <w:t xml:space="preserve"> </w:t>
      </w:r>
      <w:r w:rsidR="00CE76E5" w:rsidRPr="00F9247D">
        <w:rPr>
          <w:rFonts w:ascii="Open Sans" w:eastAsia="Arial" w:hAnsi="Open Sans" w:cs="Open Sans"/>
          <w:sz w:val="24"/>
          <w:szCs w:val="24"/>
          <w:lang w:val="en-NL"/>
        </w:rPr>
        <w:t>Gedempte Zuiderdiep 98</w:t>
      </w:r>
      <w:r w:rsidR="00CE76E5" w:rsidRPr="00F9247D">
        <w:rPr>
          <w:rFonts w:ascii="Open Sans" w:eastAsia="Arial" w:hAnsi="Open Sans" w:cs="Open Sans"/>
          <w:sz w:val="24"/>
          <w:szCs w:val="24"/>
          <w:lang w:val="en-NL"/>
        </w:rPr>
        <w:br/>
        <w:t>9711 HL Groninge</w:t>
      </w:r>
      <w:r w:rsidR="00CE76E5" w:rsidRPr="00F9247D">
        <w:rPr>
          <w:rFonts w:ascii="Open Sans" w:eastAsia="Arial" w:hAnsi="Open Sans" w:cs="Open Sans"/>
          <w:sz w:val="24"/>
          <w:szCs w:val="24"/>
        </w:rPr>
        <w:t>n</w:t>
      </w:r>
    </w:p>
    <w:p w14:paraId="2EAD84A6" w14:textId="1B0C9138" w:rsidR="00F9247D" w:rsidRPr="00F9247D" w:rsidRDefault="49996985" w:rsidP="00F9247D">
      <w:pPr>
        <w:rPr>
          <w:rFonts w:ascii="Open Sans" w:hAnsi="Open Sans" w:cs="Open Sans"/>
          <w:sz w:val="24"/>
          <w:szCs w:val="24"/>
        </w:rPr>
      </w:pPr>
      <w:r w:rsidRPr="00F9247D">
        <w:rPr>
          <w:rFonts w:ascii="Open Sans" w:eastAsia="Arial" w:hAnsi="Open Sans" w:cs="Open Sans"/>
          <w:sz w:val="24"/>
          <w:szCs w:val="24"/>
        </w:rPr>
        <w:t xml:space="preserve">Additional information is available </w:t>
      </w:r>
      <w:r w:rsidR="00A16FB3">
        <w:rPr>
          <w:rFonts w:ascii="Open Sans" w:eastAsia="Arial" w:hAnsi="Open Sans" w:cs="Open Sans"/>
          <w:sz w:val="24"/>
          <w:szCs w:val="24"/>
        </w:rPr>
        <w:t>at our</w:t>
      </w:r>
      <w:r w:rsidRPr="00F9247D">
        <w:rPr>
          <w:rFonts w:ascii="Open Sans" w:eastAsia="Arial" w:hAnsi="Open Sans" w:cs="Open Sans"/>
          <w:sz w:val="24"/>
          <w:szCs w:val="24"/>
        </w:rPr>
        <w:t xml:space="preserve"> website:</w:t>
      </w:r>
      <w:r w:rsidR="00CE76E5" w:rsidRPr="00F9247D">
        <w:rPr>
          <w:rFonts w:ascii="Open Sans" w:eastAsia="Arial" w:hAnsi="Open Sans" w:cs="Open Sans"/>
          <w:sz w:val="24"/>
          <w:szCs w:val="24"/>
        </w:rPr>
        <w:t xml:space="preserve"> </w:t>
      </w:r>
      <w:hyperlink r:id="rId9" w:history="1">
        <w:r w:rsidR="00CE76E5" w:rsidRPr="00F9247D">
          <w:rPr>
            <w:rStyle w:val="Hyperlink"/>
            <w:rFonts w:ascii="Open Sans" w:eastAsia="Arial" w:hAnsi="Open Sans" w:cs="Open Sans"/>
            <w:sz w:val="24"/>
            <w:szCs w:val="24"/>
          </w:rPr>
          <w:t>www.iwcn.nl</w:t>
        </w:r>
      </w:hyperlink>
      <w:r w:rsidR="00CE76E5" w:rsidRPr="00F9247D">
        <w:rPr>
          <w:rFonts w:ascii="Open Sans" w:eastAsia="Arial" w:hAnsi="Open Sans" w:cs="Open Sans"/>
          <w:sz w:val="24"/>
          <w:szCs w:val="24"/>
        </w:rPr>
        <w:t xml:space="preserve"> </w:t>
      </w:r>
      <w:r w:rsidRPr="00F9247D">
        <w:rPr>
          <w:rFonts w:ascii="Open Sans" w:eastAsia="Arial" w:hAnsi="Open Sans" w:cs="Open Sans"/>
          <w:sz w:val="24"/>
          <w:szCs w:val="24"/>
        </w:rPr>
        <w:t xml:space="preserve"> </w:t>
      </w:r>
      <w:r w:rsidR="00F9247D">
        <w:rPr>
          <w:rFonts w:ascii="Open Sans" w:hAnsi="Open Sans" w:cs="Open Sans"/>
          <w:sz w:val="24"/>
          <w:szCs w:val="24"/>
        </w:rPr>
        <w:br/>
      </w:r>
    </w:p>
    <w:p w14:paraId="3DF34F9C" w14:textId="4A4B7B9C" w:rsidR="010F4DF6" w:rsidRPr="00F9247D" w:rsidRDefault="49996985" w:rsidP="00F9247D">
      <w:pPr>
        <w:rPr>
          <w:rFonts w:ascii="Open Sans" w:eastAsia="Arial" w:hAnsi="Open Sans" w:cs="Open Sans"/>
          <w:b/>
          <w:bCs/>
          <w:sz w:val="24"/>
          <w:szCs w:val="24"/>
          <w:lang w:val="nl"/>
        </w:rPr>
      </w:pPr>
      <w:r w:rsidRPr="00F9247D">
        <w:rPr>
          <w:rFonts w:ascii="Open Sans" w:eastAsia="Arial" w:hAnsi="Open Sans" w:cs="Open Sans"/>
          <w:b/>
          <w:bCs/>
          <w:sz w:val="24"/>
          <w:szCs w:val="24"/>
          <w:lang w:val="nl"/>
        </w:rPr>
        <w:t>Social Media</w:t>
      </w:r>
    </w:p>
    <w:p w14:paraId="62C03AFF" w14:textId="46BA9CFE" w:rsidR="010F4DF6" w:rsidRPr="00F9247D" w:rsidRDefault="00000000" w:rsidP="00F9247D">
      <w:pPr>
        <w:rPr>
          <w:rFonts w:ascii="Open Sans" w:eastAsia="Arial" w:hAnsi="Open Sans" w:cs="Open Sans"/>
          <w:sz w:val="24"/>
          <w:szCs w:val="24"/>
          <w:lang w:val="nl"/>
        </w:rPr>
      </w:pPr>
      <w:hyperlink r:id="rId10" w:history="1">
        <w:r w:rsidR="00C62761" w:rsidRPr="00F9247D">
          <w:rPr>
            <w:rStyle w:val="Hyperlink"/>
            <w:rFonts w:ascii="Open Sans" w:hAnsi="Open Sans" w:cs="Open Sans"/>
            <w:sz w:val="24"/>
            <w:szCs w:val="24"/>
          </w:rPr>
          <w:t>Facebook</w:t>
        </w:r>
      </w:hyperlink>
      <w:r w:rsidR="00A16FB3">
        <w:rPr>
          <w:rFonts w:ascii="Open Sans" w:eastAsia="Arial" w:hAnsi="Open Sans" w:cs="Open Sans"/>
          <w:sz w:val="24"/>
          <w:szCs w:val="24"/>
          <w:lang w:val="nl"/>
        </w:rPr>
        <w:br/>
      </w:r>
      <w:r w:rsidR="00A16FB3">
        <w:rPr>
          <w:rFonts w:ascii="Open Sans" w:eastAsia="Arial" w:hAnsi="Open Sans" w:cs="Open Sans"/>
          <w:sz w:val="24"/>
          <w:szCs w:val="24"/>
          <w:lang w:val="nl"/>
        </w:rPr>
        <w:br/>
      </w:r>
      <w:hyperlink r:id="rId11" w:history="1">
        <w:r w:rsidR="00C62761" w:rsidRPr="00F9247D">
          <w:rPr>
            <w:rStyle w:val="Hyperlink"/>
            <w:rFonts w:ascii="Open Sans" w:hAnsi="Open Sans" w:cs="Open Sans"/>
            <w:sz w:val="24"/>
            <w:szCs w:val="24"/>
          </w:rPr>
          <w:t>Instagram</w:t>
        </w:r>
      </w:hyperlink>
      <w:r w:rsidR="00A16FB3">
        <w:rPr>
          <w:rFonts w:ascii="Open Sans" w:hAnsi="Open Sans" w:cs="Open Sans"/>
          <w:sz w:val="24"/>
          <w:szCs w:val="24"/>
        </w:rPr>
        <w:br/>
      </w:r>
      <w:r w:rsidR="00A16FB3">
        <w:rPr>
          <w:rFonts w:ascii="Open Sans" w:hAnsi="Open Sans" w:cs="Open Sans"/>
          <w:sz w:val="24"/>
          <w:szCs w:val="24"/>
        </w:rPr>
        <w:br/>
      </w:r>
      <w:hyperlink r:id="rId12" w:history="1">
        <w:r w:rsidR="00C62761" w:rsidRPr="00F9247D">
          <w:rPr>
            <w:rStyle w:val="Hyperlink"/>
            <w:rFonts w:ascii="Open Sans" w:hAnsi="Open Sans" w:cs="Open Sans"/>
            <w:sz w:val="24"/>
            <w:szCs w:val="24"/>
          </w:rPr>
          <w:t>LinkedIn</w:t>
        </w:r>
      </w:hyperlink>
      <w:r w:rsidR="00C62761" w:rsidRPr="00F9247D">
        <w:rPr>
          <w:rFonts w:ascii="Open Sans" w:hAnsi="Open Sans" w:cs="Open Sans"/>
          <w:sz w:val="24"/>
          <w:szCs w:val="24"/>
        </w:rPr>
        <w:br/>
      </w:r>
      <w:r w:rsidR="010F4DF6" w:rsidRPr="00F9247D">
        <w:rPr>
          <w:rFonts w:ascii="Open Sans" w:hAnsi="Open Sans" w:cs="Open Sans"/>
          <w:sz w:val="24"/>
          <w:szCs w:val="24"/>
        </w:rPr>
        <w:br/>
      </w:r>
      <w:r w:rsidR="49996985" w:rsidRPr="00F9247D">
        <w:rPr>
          <w:rFonts w:ascii="Open Sans" w:eastAsia="Arial" w:hAnsi="Open Sans" w:cs="Open Sans"/>
          <w:b/>
          <w:bCs/>
          <w:sz w:val="24"/>
          <w:szCs w:val="24"/>
          <w:lang w:val="nl"/>
        </w:rPr>
        <w:t>Hashtags</w:t>
      </w:r>
    </w:p>
    <w:p w14:paraId="48D8E75E" w14:textId="1C7D5366" w:rsidR="010F4DF6" w:rsidRPr="00F9247D" w:rsidRDefault="010F4DF6" w:rsidP="00F9247D">
      <w:pPr>
        <w:rPr>
          <w:rFonts w:ascii="Open Sans" w:eastAsia="Arial" w:hAnsi="Open Sans" w:cs="Open Sans"/>
          <w:sz w:val="24"/>
          <w:szCs w:val="24"/>
          <w:lang w:val="nl"/>
        </w:rPr>
      </w:pPr>
      <w:r w:rsidRPr="00F9247D">
        <w:rPr>
          <w:rFonts w:ascii="Open Sans" w:eastAsia="Arial" w:hAnsi="Open Sans" w:cs="Open Sans"/>
          <w:sz w:val="24"/>
          <w:szCs w:val="24"/>
          <w:lang w:val="nl"/>
        </w:rPr>
        <w:t>#</w:t>
      </w:r>
      <w:r w:rsidR="00CE76E5" w:rsidRPr="00F9247D">
        <w:rPr>
          <w:rFonts w:ascii="Open Sans" w:eastAsia="Arial" w:hAnsi="Open Sans" w:cs="Open Sans"/>
          <w:sz w:val="24"/>
          <w:szCs w:val="24"/>
          <w:lang w:val="nl"/>
        </w:rPr>
        <w:t>iwc</w:t>
      </w:r>
      <w:r w:rsidRPr="00F9247D">
        <w:rPr>
          <w:rFonts w:ascii="Open Sans" w:eastAsia="Arial" w:hAnsi="Open Sans" w:cs="Open Sans"/>
          <w:sz w:val="24"/>
          <w:szCs w:val="24"/>
          <w:lang w:val="nl"/>
        </w:rPr>
        <w:t>n #</w:t>
      </w:r>
      <w:r w:rsidR="00CE76E5" w:rsidRPr="00F9247D">
        <w:rPr>
          <w:rFonts w:ascii="Open Sans" w:eastAsia="Arial" w:hAnsi="Open Sans" w:cs="Open Sans"/>
          <w:sz w:val="24"/>
          <w:szCs w:val="24"/>
          <w:lang w:val="nl"/>
        </w:rPr>
        <w:t>embracethenorth</w:t>
      </w:r>
      <w:r w:rsidRPr="00F9247D">
        <w:rPr>
          <w:rFonts w:ascii="Open Sans" w:eastAsia="Arial" w:hAnsi="Open Sans" w:cs="Open Sans"/>
          <w:sz w:val="24"/>
          <w:szCs w:val="24"/>
          <w:lang w:val="nl"/>
        </w:rPr>
        <w:t xml:space="preserve"> #</w:t>
      </w:r>
      <w:r w:rsidR="00CE76E5" w:rsidRPr="00F9247D">
        <w:rPr>
          <w:rFonts w:ascii="Open Sans" w:eastAsia="Arial" w:hAnsi="Open Sans" w:cs="Open Sans"/>
          <w:sz w:val="24"/>
          <w:szCs w:val="24"/>
          <w:lang w:val="nl"/>
        </w:rPr>
        <w:t>wearethenorth</w:t>
      </w:r>
    </w:p>
    <w:p w14:paraId="398DA63B" w14:textId="42F67BF2" w:rsidR="010F4DF6" w:rsidRPr="00F9247D" w:rsidRDefault="010F4DF6" w:rsidP="00F9247D">
      <w:pPr>
        <w:rPr>
          <w:rFonts w:ascii="Open Sans" w:hAnsi="Open Sans" w:cs="Open Sans"/>
          <w:sz w:val="24"/>
          <w:szCs w:val="24"/>
        </w:rPr>
      </w:pPr>
      <w:r w:rsidRPr="00F9247D">
        <w:rPr>
          <w:rFonts w:ascii="Open Sans" w:hAnsi="Open Sans" w:cs="Open Sans"/>
          <w:sz w:val="24"/>
          <w:szCs w:val="24"/>
        </w:rPr>
        <w:br/>
      </w:r>
    </w:p>
    <w:p w14:paraId="32D18BC9" w14:textId="6F6B6C53" w:rsidR="010F4DF6" w:rsidRPr="00F9247D" w:rsidRDefault="010F4DF6" w:rsidP="00F9247D">
      <w:pPr>
        <w:spacing w:line="276" w:lineRule="auto"/>
        <w:rPr>
          <w:rFonts w:ascii="Open Sans" w:eastAsia="Arial" w:hAnsi="Open Sans" w:cs="Open Sans"/>
          <w:i/>
          <w:iCs/>
          <w:color w:val="1155CC"/>
          <w:sz w:val="24"/>
          <w:szCs w:val="24"/>
          <w:u w:val="single"/>
          <w:lang w:val="nl"/>
        </w:rPr>
      </w:pPr>
    </w:p>
    <w:p w14:paraId="459151DE" w14:textId="198E26D7" w:rsidR="010F4DF6" w:rsidRPr="00F9247D" w:rsidRDefault="010F4DF6" w:rsidP="00F9247D">
      <w:pPr>
        <w:rPr>
          <w:rFonts w:ascii="Open Sans" w:hAnsi="Open Sans" w:cs="Open Sans"/>
          <w:sz w:val="24"/>
          <w:szCs w:val="24"/>
        </w:rPr>
      </w:pPr>
    </w:p>
    <w:sectPr w:rsidR="010F4DF6" w:rsidRPr="00F9247D">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5CCFF" w14:textId="77777777" w:rsidR="00694B2A" w:rsidRDefault="00694B2A">
      <w:pPr>
        <w:spacing w:after="0" w:line="240" w:lineRule="auto"/>
      </w:pPr>
      <w:r>
        <w:separator/>
      </w:r>
    </w:p>
  </w:endnote>
  <w:endnote w:type="continuationSeparator" w:id="0">
    <w:p w14:paraId="6C4810D1" w14:textId="77777777" w:rsidR="00694B2A" w:rsidRDefault="00694B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10F4DF6" w14:paraId="04B16978" w14:textId="77777777" w:rsidTr="010F4DF6">
      <w:tc>
        <w:tcPr>
          <w:tcW w:w="3120" w:type="dxa"/>
        </w:tcPr>
        <w:p w14:paraId="43DF85B2" w14:textId="0B17B299" w:rsidR="010F4DF6" w:rsidRDefault="010F4DF6" w:rsidP="010F4DF6">
          <w:pPr>
            <w:pStyle w:val="Header"/>
            <w:ind w:left="-115"/>
          </w:pPr>
        </w:p>
      </w:tc>
      <w:tc>
        <w:tcPr>
          <w:tcW w:w="3120" w:type="dxa"/>
        </w:tcPr>
        <w:p w14:paraId="6F044EAB" w14:textId="5640D911" w:rsidR="010F4DF6" w:rsidRDefault="010F4DF6" w:rsidP="010F4DF6">
          <w:pPr>
            <w:pStyle w:val="Header"/>
            <w:jc w:val="center"/>
          </w:pPr>
        </w:p>
      </w:tc>
      <w:tc>
        <w:tcPr>
          <w:tcW w:w="3120" w:type="dxa"/>
        </w:tcPr>
        <w:p w14:paraId="16C33C16" w14:textId="39C290CB" w:rsidR="010F4DF6" w:rsidRDefault="010F4DF6" w:rsidP="010F4DF6">
          <w:pPr>
            <w:pStyle w:val="Header"/>
            <w:ind w:right="-115"/>
            <w:jc w:val="right"/>
          </w:pPr>
        </w:p>
      </w:tc>
    </w:tr>
  </w:tbl>
  <w:p w14:paraId="20D1CCC4" w14:textId="06C1B6BE" w:rsidR="010F4DF6" w:rsidRDefault="010F4DF6" w:rsidP="010F4D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42A69" w14:textId="77777777" w:rsidR="00694B2A" w:rsidRDefault="00694B2A">
      <w:pPr>
        <w:spacing w:after="0" w:line="240" w:lineRule="auto"/>
      </w:pPr>
      <w:r>
        <w:separator/>
      </w:r>
    </w:p>
  </w:footnote>
  <w:footnote w:type="continuationSeparator" w:id="0">
    <w:p w14:paraId="503788CA" w14:textId="77777777" w:rsidR="00694B2A" w:rsidRDefault="00694B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10F4DF6" w14:paraId="29164835" w14:textId="77777777" w:rsidTr="010F4DF6">
      <w:tc>
        <w:tcPr>
          <w:tcW w:w="3120" w:type="dxa"/>
        </w:tcPr>
        <w:p w14:paraId="054146BD" w14:textId="4283AFDE" w:rsidR="010F4DF6" w:rsidRDefault="010F4DF6" w:rsidP="010F4DF6">
          <w:pPr>
            <w:pStyle w:val="Header"/>
            <w:ind w:left="-115"/>
          </w:pPr>
        </w:p>
      </w:tc>
      <w:tc>
        <w:tcPr>
          <w:tcW w:w="3120" w:type="dxa"/>
        </w:tcPr>
        <w:p w14:paraId="62E18E5A" w14:textId="4392F95C" w:rsidR="010F4DF6" w:rsidRDefault="010F4DF6" w:rsidP="010F4DF6">
          <w:pPr>
            <w:pStyle w:val="Header"/>
            <w:jc w:val="center"/>
          </w:pPr>
        </w:p>
      </w:tc>
      <w:tc>
        <w:tcPr>
          <w:tcW w:w="3120" w:type="dxa"/>
        </w:tcPr>
        <w:p w14:paraId="438505B3" w14:textId="4FF65AAC" w:rsidR="010F4DF6" w:rsidRDefault="010F4DF6" w:rsidP="010F4DF6">
          <w:pPr>
            <w:pStyle w:val="Header"/>
            <w:ind w:right="-115"/>
            <w:jc w:val="right"/>
          </w:pPr>
        </w:p>
      </w:tc>
    </w:tr>
  </w:tbl>
  <w:p w14:paraId="66A85176" w14:textId="2141A2AC" w:rsidR="010F4DF6" w:rsidRDefault="010F4DF6" w:rsidP="010F4D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504C228"/>
    <w:rsid w:val="000134B3"/>
    <w:rsid w:val="000E41B3"/>
    <w:rsid w:val="0016586F"/>
    <w:rsid w:val="001D7CD7"/>
    <w:rsid w:val="00311F62"/>
    <w:rsid w:val="00384E0A"/>
    <w:rsid w:val="004D564D"/>
    <w:rsid w:val="00571602"/>
    <w:rsid w:val="00694B2A"/>
    <w:rsid w:val="00745727"/>
    <w:rsid w:val="008F4053"/>
    <w:rsid w:val="00A16FB3"/>
    <w:rsid w:val="00A720D3"/>
    <w:rsid w:val="00A75F78"/>
    <w:rsid w:val="00C62761"/>
    <w:rsid w:val="00CE76E5"/>
    <w:rsid w:val="00D613A1"/>
    <w:rsid w:val="00DF1F24"/>
    <w:rsid w:val="00F52E81"/>
    <w:rsid w:val="00F9247D"/>
    <w:rsid w:val="00FF31D8"/>
    <w:rsid w:val="010F4DF6"/>
    <w:rsid w:val="059CAE63"/>
    <w:rsid w:val="40C9A366"/>
    <w:rsid w:val="4504C228"/>
    <w:rsid w:val="49996985"/>
    <w:rsid w:val="52B54E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76F70"/>
  <w15:chartTrackingRefBased/>
  <w15:docId w15:val="{A3955959-6F84-4BC5-A3E0-C67997831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4D564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FollowedHyperlink">
    <w:name w:val="FollowedHyperlink"/>
    <w:basedOn w:val="DefaultParagraphFont"/>
    <w:uiPriority w:val="99"/>
    <w:semiHidden/>
    <w:unhideWhenUsed/>
    <w:rsid w:val="00CE76E5"/>
    <w:rPr>
      <w:color w:val="954F72" w:themeColor="followedHyperlink"/>
      <w:u w:val="single"/>
    </w:rPr>
  </w:style>
  <w:style w:type="character" w:styleId="UnresolvedMention">
    <w:name w:val="Unresolved Mention"/>
    <w:basedOn w:val="DefaultParagraphFont"/>
    <w:uiPriority w:val="99"/>
    <w:semiHidden/>
    <w:unhideWhenUsed/>
    <w:rsid w:val="00CE76E5"/>
    <w:rPr>
      <w:color w:val="605E5C"/>
      <w:shd w:val="clear" w:color="auto" w:fill="E1DFDD"/>
    </w:rPr>
  </w:style>
  <w:style w:type="paragraph" w:styleId="NormalWeb">
    <w:name w:val="Normal (Web)"/>
    <w:basedOn w:val="Normal"/>
    <w:uiPriority w:val="99"/>
    <w:semiHidden/>
    <w:unhideWhenUsed/>
    <w:rsid w:val="00CE76E5"/>
    <w:rPr>
      <w:rFonts w:ascii="Times New Roman" w:hAnsi="Times New Roman" w:cs="Times New Roman"/>
      <w:sz w:val="24"/>
      <w:szCs w:val="24"/>
    </w:rPr>
  </w:style>
  <w:style w:type="character" w:customStyle="1" w:styleId="Heading2Char">
    <w:name w:val="Heading 2 Char"/>
    <w:basedOn w:val="DefaultParagraphFont"/>
    <w:link w:val="Heading2"/>
    <w:uiPriority w:val="9"/>
    <w:semiHidden/>
    <w:rsid w:val="004D564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76627">
      <w:bodyDiv w:val="1"/>
      <w:marLeft w:val="0"/>
      <w:marRight w:val="0"/>
      <w:marTop w:val="0"/>
      <w:marBottom w:val="0"/>
      <w:divBdr>
        <w:top w:val="none" w:sz="0" w:space="0" w:color="auto"/>
        <w:left w:val="none" w:sz="0" w:space="0" w:color="auto"/>
        <w:bottom w:val="none" w:sz="0" w:space="0" w:color="auto"/>
        <w:right w:val="none" w:sz="0" w:space="0" w:color="auto"/>
      </w:divBdr>
    </w:div>
    <w:div w:id="923998634">
      <w:bodyDiv w:val="1"/>
      <w:marLeft w:val="0"/>
      <w:marRight w:val="0"/>
      <w:marTop w:val="0"/>
      <w:marBottom w:val="0"/>
      <w:divBdr>
        <w:top w:val="none" w:sz="0" w:space="0" w:color="auto"/>
        <w:left w:val="none" w:sz="0" w:space="0" w:color="auto"/>
        <w:bottom w:val="none" w:sz="0" w:space="0" w:color="auto"/>
        <w:right w:val="none" w:sz="0" w:space="0" w:color="auto"/>
      </w:divBdr>
    </w:div>
    <w:div w:id="1225065263">
      <w:bodyDiv w:val="1"/>
      <w:marLeft w:val="0"/>
      <w:marRight w:val="0"/>
      <w:marTop w:val="0"/>
      <w:marBottom w:val="0"/>
      <w:divBdr>
        <w:top w:val="none" w:sz="0" w:space="0" w:color="auto"/>
        <w:left w:val="none" w:sz="0" w:space="0" w:color="auto"/>
        <w:bottom w:val="none" w:sz="0" w:space="0" w:color="auto"/>
        <w:right w:val="none" w:sz="0" w:space="0" w:color="auto"/>
      </w:divBdr>
    </w:div>
    <w:div w:id="1992174694">
      <w:bodyDiv w:val="1"/>
      <w:marLeft w:val="0"/>
      <w:marRight w:val="0"/>
      <w:marTop w:val="0"/>
      <w:marBottom w:val="0"/>
      <w:divBdr>
        <w:top w:val="none" w:sz="0" w:space="0" w:color="auto"/>
        <w:left w:val="none" w:sz="0" w:space="0" w:color="auto"/>
        <w:bottom w:val="none" w:sz="0" w:space="0" w:color="auto"/>
        <w:right w:val="none" w:sz="0" w:space="0" w:color="auto"/>
      </w:divBdr>
    </w:div>
    <w:div w:id="2103530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munication@iwcn.nl"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www.linkedin.com/company/international-welcome-center-north/mycompany/"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instagram.com/iwcn.nl/"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facebook.com/iwcn.nl" TargetMode="External"/><Relationship Id="rId4" Type="http://schemas.openxmlformats.org/officeDocument/2006/relationships/footnotes" Target="footnotes.xml"/><Relationship Id="rId9" Type="http://schemas.openxmlformats.org/officeDocument/2006/relationships/hyperlink" Target="http://www.iwcn.n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588</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City Central</dc:creator>
  <cp:keywords/>
  <dc:description/>
  <cp:lastModifiedBy>White TM, Traci</cp:lastModifiedBy>
  <cp:revision>5</cp:revision>
  <dcterms:created xsi:type="dcterms:W3CDTF">2023-07-17T14:30:00Z</dcterms:created>
  <dcterms:modified xsi:type="dcterms:W3CDTF">2023-07-25T12:28:00Z</dcterms:modified>
</cp:coreProperties>
</file>